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PM Komíny s.r.o.</w:t>
      </w:r>
    </w:p>
    <w:p>
      <w:pPr>
        <w:pStyle w:val="Normal"/>
        <w:jc w:val="center"/>
        <w:rPr>
          <w:sz w:val="32"/>
        </w:rPr>
      </w:pPr>
      <w:r>
        <w:rPr>
          <w:sz w:val="32"/>
        </w:rPr>
        <w:t>IČ:24841226</w:t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  <w:t xml:space="preserve">Čištění proběhne : </w:t>
      </w:r>
      <w:r>
        <w:rPr>
          <w:rFonts w:eastAsia="Calibri" w:cs="" w:cstheme="minorBidi" w:eastAsiaTheme="minorHAnsi"/>
          <w:b/>
          <w:color w:val="auto"/>
          <w:kern w:val="0"/>
          <w:sz w:val="32"/>
          <w:szCs w:val="22"/>
          <w:lang w:val="cs-CZ" w:eastAsia="en-US" w:bidi="ar-SA"/>
        </w:rPr>
        <w:t>6.-8.10.2022</w:t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  <w:t xml:space="preserve">Zvýhodněná cenová nabídka pro obec </w:t>
      </w:r>
      <w:r>
        <w:rPr>
          <w:rFonts w:eastAsia="Calibri" w:cs="" w:cstheme="minorBidi" w:eastAsiaTheme="minorHAnsi"/>
          <w:b/>
          <w:color w:val="auto"/>
          <w:kern w:val="0"/>
          <w:sz w:val="32"/>
          <w:szCs w:val="22"/>
          <w:lang w:val="cs-CZ" w:eastAsia="en-US" w:bidi="ar-SA"/>
        </w:rPr>
        <w:t>PŘESTAVLKY U ŘERČAN</w:t>
      </w:r>
      <w:r>
        <w:rPr>
          <w:rFonts w:eastAsia="Calibri" w:cs="" w:cstheme="minorBidi" w:eastAsiaTheme="minorHAnsi"/>
          <w:b/>
          <w:color w:val="auto"/>
          <w:kern w:val="0"/>
          <w:sz w:val="32"/>
          <w:szCs w:val="22"/>
          <w:lang w:val="cs-CZ" w:eastAsia="en-US" w:bidi="ar-SA"/>
        </w:rPr>
        <w:t xml:space="preserve"> </w:t>
      </w:r>
      <w:r>
        <w:rPr>
          <w:b/>
          <w:sz w:val="32"/>
        </w:rPr>
        <w:t>a okolí</w:t>
      </w:r>
    </w:p>
    <w:tbl>
      <w:tblPr>
        <w:tblW w:w="9616" w:type="dxa"/>
        <w:jc w:val="left"/>
        <w:tblInd w:w="1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81"/>
        <w:gridCol w:w="2880"/>
        <w:gridCol w:w="2555"/>
      </w:tblGrid>
      <w:tr>
        <w:trPr>
          <w:trHeight w:val="531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CENA S DPH SE SLEVOU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BĚŽNÁ CENA S DPH </w:t>
            </w:r>
          </w:p>
        </w:tc>
      </w:tr>
      <w:tr>
        <w:trPr>
          <w:trHeight w:val="471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KONTROLA SPALINOVÉ CESTY + ČIŠŤĚNÍ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 xml:space="preserve">450,-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600,-</w:t>
            </w:r>
          </w:p>
        </w:tc>
      </w:tr>
      <w:tr>
        <w:trPr>
          <w:trHeight w:val="780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VYSTAVENÍ REVIZNÍ ZPRÁVY NA KOTEL OPOP, DAKON NEBO BEZ IDENTIFIKAČNÍHO ŠTÍTKU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800,-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1200,-</w:t>
            </w:r>
          </w:p>
        </w:tc>
      </w:tr>
      <w:tr>
        <w:trPr>
          <w:trHeight w:val="242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REVIZNÍ ZPRÁVA S KULATÝM RAZÍTKEM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2000,-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2500,-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Kominíci, kteří budou chodit </w:t>
      </w:r>
      <w:r>
        <w:rPr>
          <w:b/>
        </w:rPr>
        <w:t>Miroslav Jahoda, Lukáš Šorm</w:t>
      </w:r>
    </w:p>
    <w:p>
      <w:pPr>
        <w:pStyle w:val="Normal"/>
        <w:rPr>
          <w:b/>
          <w:b/>
          <w:sz w:val="32"/>
        </w:rPr>
      </w:pPr>
      <w:r>
        <w:rPr/>
        <w:t xml:space="preserve">Tel. číslo pro objednání: paní Ludmila Miřijovská </w:t>
      </w:r>
      <w:r>
        <w:rPr>
          <w:b/>
          <w:sz w:val="32"/>
        </w:rPr>
        <w:t xml:space="preserve">+420 777 848 710 nebo na obecním úřadě </w:t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  <w:t xml:space="preserve">Provádíme vložkování a frézování komínu. Výpočty spalinové cesty. Tahové zkoušky. Kolaudační revize.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b/>
          <w:sz w:val="32"/>
        </w:rPr>
        <w:t xml:space="preserve">Prodej a stavba krbů, kamen, plynových krbů, pecí  a biokrbu.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566f1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c5a0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566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Application>LibreOffice/7.1.3.2$Windows_X86_64 LibreOffice_project/47f78053abe362b9384784d31a6e56f8511eb1c1</Application>
  <AppVersion>15.0000</AppVersion>
  <Pages>1</Pages>
  <Words>99</Words>
  <Characters>557</Characters>
  <CharactersWithSpaces>645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2021-05-03T11:32:00Z</dcterms:created>
  <dc:creator>Windows User</dc:creator>
  <dc:description/>
  <dc:language>cs-CZ</dc:language>
  <cp:lastModifiedBy/>
  <dcterms:modified xsi:type="dcterms:W3CDTF">2022-09-13T10:17:45Z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